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MENTEE PRE-SESSION FORM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Overview of achievements and completion of assigned tasks (brief description):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Overview of the goals set in the previous session and the current situation (where I am on the path towards achieving the goal): _________________________________________________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Barriers faced during the process and potential ways to overcome them: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Goals for the next session: what do I want to achieve at the next meeting with my mentor? 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Details for the next meeting: 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Date and time: ________________________    Location: 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5943600" cy="1485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